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2414E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5960473E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5D9A03AB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1D563E44" w14:textId="7581FC4E" w:rsidR="00C27B23" w:rsidRPr="0041405A" w:rsidRDefault="00AA6EE4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  <w:u w:val="single"/>
        </w:rPr>
        <w:t>D</w:t>
      </w:r>
      <w:r w:rsidR="0048249A" w:rsidRPr="0041405A">
        <w:rPr>
          <w:rFonts w:ascii="Titillium" w:hAnsi="Titillium"/>
          <w:sz w:val="20"/>
          <w:szCs w:val="20"/>
          <w:u w:val="single"/>
        </w:rPr>
        <w:t>ata di inizio e di fine</w:t>
      </w:r>
      <w:r w:rsidR="00FC7906" w:rsidRPr="0041405A">
        <w:rPr>
          <w:rFonts w:ascii="Titillium" w:hAnsi="Titillium"/>
          <w:sz w:val="20"/>
          <w:szCs w:val="20"/>
        </w:rPr>
        <w:t xml:space="preserve"> della rilevazione</w:t>
      </w:r>
      <w:r w:rsidR="00106345">
        <w:rPr>
          <w:rFonts w:ascii="Titillium" w:hAnsi="Titillium"/>
          <w:sz w:val="20"/>
          <w:szCs w:val="20"/>
        </w:rPr>
        <w:t xml:space="preserve">: </w:t>
      </w:r>
      <w:r w:rsidR="00B1758F">
        <w:rPr>
          <w:rFonts w:ascii="Titillium" w:hAnsi="Titillium"/>
          <w:sz w:val="20"/>
          <w:szCs w:val="20"/>
        </w:rPr>
        <w:t>20-</w:t>
      </w:r>
      <w:r w:rsidR="000850AD">
        <w:rPr>
          <w:rFonts w:ascii="Titillium" w:hAnsi="Titillium"/>
          <w:sz w:val="20"/>
          <w:szCs w:val="20"/>
        </w:rPr>
        <w:t>31</w:t>
      </w:r>
      <w:r w:rsidR="00B1758F">
        <w:rPr>
          <w:rFonts w:ascii="Titillium" w:hAnsi="Titillium"/>
          <w:sz w:val="20"/>
          <w:szCs w:val="20"/>
        </w:rPr>
        <w:t xml:space="preserve"> maggio </w:t>
      </w:r>
      <w:r>
        <w:rPr>
          <w:rFonts w:ascii="Titillium" w:hAnsi="Titillium"/>
          <w:sz w:val="20"/>
          <w:szCs w:val="20"/>
        </w:rPr>
        <w:t>2021</w:t>
      </w:r>
    </w:p>
    <w:p w14:paraId="109F775F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50B3219F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031DADC0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249F6230" w14:textId="3AB83CB1" w:rsidR="00C27B23" w:rsidRPr="0041405A" w:rsidRDefault="00B914F6" w:rsidP="00713BFD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 xml:space="preserve">Il Comune di </w:t>
      </w:r>
      <w:r w:rsidR="00106345">
        <w:rPr>
          <w:rFonts w:ascii="Titillium" w:hAnsi="Titillium"/>
          <w:sz w:val="20"/>
          <w:szCs w:val="20"/>
        </w:rPr>
        <w:t>V</w:t>
      </w:r>
      <w:r w:rsidR="000850AD">
        <w:rPr>
          <w:rFonts w:ascii="Titillium" w:hAnsi="Titillium"/>
          <w:sz w:val="20"/>
          <w:szCs w:val="20"/>
        </w:rPr>
        <w:t>illar P</w:t>
      </w:r>
      <w:bookmarkStart w:id="0" w:name="_GoBack"/>
      <w:bookmarkEnd w:id="0"/>
      <w:r w:rsidR="000850AD">
        <w:rPr>
          <w:rFonts w:ascii="Titillium" w:hAnsi="Titillium"/>
          <w:sz w:val="20"/>
          <w:szCs w:val="20"/>
        </w:rPr>
        <w:t>ellice</w:t>
      </w:r>
      <w:r>
        <w:rPr>
          <w:rFonts w:ascii="Titillium" w:hAnsi="Titillium"/>
          <w:sz w:val="20"/>
          <w:szCs w:val="20"/>
        </w:rPr>
        <w:t xml:space="preserve"> non presenta Uffici Periferici</w:t>
      </w:r>
    </w:p>
    <w:p w14:paraId="11869134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727D2020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4C4D01FC" w14:textId="77777777" w:rsidR="00AA6EE4" w:rsidRPr="00AA6EE4" w:rsidRDefault="00AA6EE4" w:rsidP="00AA6EE4">
      <w:pPr>
        <w:spacing w:line="360" w:lineRule="auto"/>
        <w:rPr>
          <w:rFonts w:ascii="Titillium" w:hAnsi="Titillium"/>
          <w:sz w:val="20"/>
          <w:szCs w:val="20"/>
        </w:rPr>
      </w:pPr>
      <w:r w:rsidRPr="00AA6EE4">
        <w:rPr>
          <w:rFonts w:ascii="Titillium" w:hAnsi="Titillium"/>
          <w:sz w:val="20"/>
          <w:szCs w:val="20"/>
        </w:rPr>
        <w:t>Il procedimento e le modalità seguite per condurre la rilevazione si sono basate su:</w:t>
      </w:r>
    </w:p>
    <w:p w14:paraId="02302BEF" w14:textId="77777777" w:rsidR="00AA6EE4" w:rsidRPr="00AA6EE4" w:rsidRDefault="00AA6EE4" w:rsidP="00AA6EE4">
      <w:pPr>
        <w:numPr>
          <w:ilvl w:val="0"/>
          <w:numId w:val="5"/>
        </w:numPr>
        <w:spacing w:line="360" w:lineRule="auto"/>
        <w:rPr>
          <w:rFonts w:ascii="Titillium" w:hAnsi="Titillium"/>
          <w:sz w:val="20"/>
          <w:szCs w:val="20"/>
        </w:rPr>
      </w:pPr>
      <w:r w:rsidRPr="00AA6EE4">
        <w:rPr>
          <w:rFonts w:ascii="Titillium" w:hAnsi="Titillium"/>
          <w:sz w:val="20"/>
          <w:szCs w:val="20"/>
        </w:rPr>
        <w:t>Verifica dell’attività svolta dai Responsabili della pubblicazione dei dati per riscontrare l’adempimento degli obblighi di pubblicazione;</w:t>
      </w:r>
    </w:p>
    <w:p w14:paraId="0D121405" w14:textId="77777777" w:rsidR="00AA6EE4" w:rsidRPr="00AA6EE4" w:rsidRDefault="00AA6EE4" w:rsidP="00AA6EE4">
      <w:pPr>
        <w:numPr>
          <w:ilvl w:val="0"/>
          <w:numId w:val="5"/>
        </w:numPr>
        <w:spacing w:line="360" w:lineRule="auto"/>
        <w:rPr>
          <w:rFonts w:ascii="Titillium" w:hAnsi="Titillium"/>
          <w:sz w:val="20"/>
          <w:szCs w:val="20"/>
        </w:rPr>
      </w:pPr>
      <w:r w:rsidRPr="00AA6EE4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14:paraId="0996AD08" w14:textId="77777777" w:rsidR="00AA6EE4" w:rsidRPr="00AA6EE4" w:rsidRDefault="00AA6EE4" w:rsidP="00AA6EE4">
      <w:pPr>
        <w:numPr>
          <w:ilvl w:val="0"/>
          <w:numId w:val="5"/>
        </w:numPr>
        <w:spacing w:line="360" w:lineRule="auto"/>
        <w:rPr>
          <w:rFonts w:ascii="Titillium" w:hAnsi="Titillium"/>
          <w:sz w:val="20"/>
          <w:szCs w:val="20"/>
        </w:rPr>
      </w:pPr>
      <w:r w:rsidRPr="00AA6EE4">
        <w:rPr>
          <w:rFonts w:ascii="Titillium" w:hAnsi="Titillium"/>
          <w:sz w:val="20"/>
          <w:szCs w:val="20"/>
        </w:rPr>
        <w:t>Verifica diretta sul sito istituzionale;</w:t>
      </w:r>
    </w:p>
    <w:p w14:paraId="3A99B4DE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35BC8243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1BDE2779" w14:textId="1B22E18A" w:rsidR="00C27B23" w:rsidRDefault="00FF0E34" w:rsidP="00AA6EE4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Nulla di rilevante.</w:t>
      </w:r>
    </w:p>
    <w:p w14:paraId="349D0C59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07EF7F70" w14:textId="0183AB9A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335AD989" w14:textId="2580F5E8" w:rsidR="00AA6EE4" w:rsidRDefault="00AA6EE4" w:rsidP="00AA6EE4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 w:rsidRPr="00AA6EE4">
        <w:rPr>
          <w:rFonts w:ascii="Titillium" w:hAnsi="Titillium"/>
          <w:sz w:val="20"/>
          <w:szCs w:val="20"/>
        </w:rPr>
        <w:t>Nessuna</w:t>
      </w:r>
    </w:p>
    <w:p w14:paraId="5F66898A" w14:textId="7BB75F2D" w:rsidR="00D95542" w:rsidRDefault="00D95542" w:rsidP="00AA6EE4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</w:p>
    <w:p w14:paraId="44CB3EB4" w14:textId="78C7F7D5" w:rsidR="00D95542" w:rsidRPr="00AA6EE4" w:rsidRDefault="00D95542" w:rsidP="00AA6EE4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 w:rsidRPr="00D95542">
        <w:rPr>
          <w:rFonts w:ascii="Titillium" w:hAnsi="Titillium"/>
          <w:sz w:val="20"/>
          <w:szCs w:val="20"/>
        </w:rPr>
        <w:t xml:space="preserve">L’attestazione degli OIV, completa della griglia di rilevazione e della scheda di sintesi, è pubblicata nella sezione «Amministrazione trasparente» entro il 30 giugno 2021. Entro tale data è quest’anno richiesto al Responsabile della prevenzione della corruzione di inviare ad ANAC la sola griglia di rilevazione all’indirizzo di posta elettronica: </w:t>
      </w:r>
      <w:hyperlink r:id="rId7" w:history="1">
        <w:r w:rsidRPr="00952A52">
          <w:rPr>
            <w:rStyle w:val="Collegamentoipertestuale"/>
            <w:rFonts w:ascii="Titillium" w:hAnsi="Titillium"/>
            <w:sz w:val="20"/>
            <w:szCs w:val="20"/>
          </w:rPr>
          <w:t>attestazioni.oiv@anticorruzione.it</w:t>
        </w:r>
      </w:hyperlink>
      <w:r>
        <w:rPr>
          <w:rFonts w:ascii="Titillium" w:hAnsi="Titillium"/>
          <w:sz w:val="20"/>
          <w:szCs w:val="20"/>
        </w:rPr>
        <w:t xml:space="preserve"> </w:t>
      </w:r>
    </w:p>
    <w:sectPr w:rsidR="00D95542" w:rsidRPr="00AA6EE4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6E4B5F" w14:textId="77777777" w:rsidR="00B23A51" w:rsidRDefault="00B23A51">
      <w:pPr>
        <w:spacing w:after="0" w:line="240" w:lineRule="auto"/>
      </w:pPr>
      <w:r>
        <w:separator/>
      </w:r>
    </w:p>
  </w:endnote>
  <w:endnote w:type="continuationSeparator" w:id="0">
    <w:p w14:paraId="2AE57E1D" w14:textId="77777777" w:rsidR="00B23A51" w:rsidRDefault="00B2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Liberation Mono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97CBB" w14:textId="77777777" w:rsidR="00B23A51" w:rsidRDefault="00B23A51">
      <w:pPr>
        <w:spacing w:after="0" w:line="240" w:lineRule="auto"/>
      </w:pPr>
      <w:r>
        <w:separator/>
      </w:r>
    </w:p>
  </w:footnote>
  <w:footnote w:type="continuationSeparator" w:id="0">
    <w:p w14:paraId="43B4BE6E" w14:textId="77777777" w:rsidR="00B23A51" w:rsidRDefault="00B23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4873B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10C898F" wp14:editId="4905EF6B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44C21E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4DD7D103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6B7A514E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4E8E08C8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39F3CCC7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23326F45"/>
    <w:multiLevelType w:val="hybridMultilevel"/>
    <w:tmpl w:val="0BCE3D00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23"/>
    <w:rsid w:val="00040F20"/>
    <w:rsid w:val="000850AD"/>
    <w:rsid w:val="000F2C0E"/>
    <w:rsid w:val="00106345"/>
    <w:rsid w:val="0016468A"/>
    <w:rsid w:val="001D07DD"/>
    <w:rsid w:val="0024134D"/>
    <w:rsid w:val="002C572E"/>
    <w:rsid w:val="003E1CF5"/>
    <w:rsid w:val="003F3A72"/>
    <w:rsid w:val="0041405A"/>
    <w:rsid w:val="00416AD0"/>
    <w:rsid w:val="00443E90"/>
    <w:rsid w:val="0048249A"/>
    <w:rsid w:val="004833D5"/>
    <w:rsid w:val="004F18CD"/>
    <w:rsid w:val="005168BD"/>
    <w:rsid w:val="0060106A"/>
    <w:rsid w:val="00646DE5"/>
    <w:rsid w:val="006E496C"/>
    <w:rsid w:val="007052EA"/>
    <w:rsid w:val="00713BFD"/>
    <w:rsid w:val="007A107C"/>
    <w:rsid w:val="00837860"/>
    <w:rsid w:val="0085206C"/>
    <w:rsid w:val="00861FE1"/>
    <w:rsid w:val="0089646E"/>
    <w:rsid w:val="008A0378"/>
    <w:rsid w:val="008A6D0D"/>
    <w:rsid w:val="00955140"/>
    <w:rsid w:val="009A5646"/>
    <w:rsid w:val="009C05D1"/>
    <w:rsid w:val="009C6FAC"/>
    <w:rsid w:val="00A52DF7"/>
    <w:rsid w:val="00AA6EE4"/>
    <w:rsid w:val="00AF790D"/>
    <w:rsid w:val="00B1758F"/>
    <w:rsid w:val="00B23A51"/>
    <w:rsid w:val="00B914F6"/>
    <w:rsid w:val="00BE240D"/>
    <w:rsid w:val="00C27B23"/>
    <w:rsid w:val="00C32BE7"/>
    <w:rsid w:val="00C93A28"/>
    <w:rsid w:val="00D27496"/>
    <w:rsid w:val="00D95542"/>
    <w:rsid w:val="00FC7906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0CA2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9554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95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0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testazioni.oiv@anticor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Account Microsoft</cp:lastModifiedBy>
  <cp:revision>3</cp:revision>
  <cp:lastPrinted>2018-02-28T15:30:00Z</cp:lastPrinted>
  <dcterms:created xsi:type="dcterms:W3CDTF">2021-06-01T12:36:00Z</dcterms:created>
  <dcterms:modified xsi:type="dcterms:W3CDTF">2021-06-01T12:41:00Z</dcterms:modified>
</cp:coreProperties>
</file>